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815509" w:rsidP="00B2686D">
      <w:pPr>
        <w:jc w:val="center"/>
        <w:rPr>
          <w:b/>
        </w:rPr>
      </w:pPr>
      <w:r w:rsidRPr="00815509">
        <w:rPr>
          <w:b/>
        </w:rPr>
        <w:t xml:space="preserve">Przebudowa drogi dz. nr </w:t>
      </w:r>
      <w:proofErr w:type="spellStart"/>
      <w:r w:rsidRPr="00815509">
        <w:rPr>
          <w:b/>
        </w:rPr>
        <w:t>ewid</w:t>
      </w:r>
      <w:proofErr w:type="spellEnd"/>
      <w:r w:rsidRPr="00815509">
        <w:rPr>
          <w:b/>
        </w:rPr>
        <w:t>. 36, 172, 187 w km 0+000 – 0+650 w miejscowości Sieklówka</w:t>
      </w:r>
      <w:bookmarkStart w:id="0" w:name="_GoBack"/>
      <w:bookmarkEnd w:id="0"/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>konsumentów 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103B4E">
        <w:rPr>
          <w:sz w:val="22"/>
          <w:szCs w:val="22"/>
        </w:rPr>
        <w:t>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>r. o ochronie Konkurencji i Konsumentów (</w:t>
      </w:r>
      <w:r w:rsidR="00103B4E" w:rsidRPr="00103B4E">
        <w:rPr>
          <w:sz w:val="22"/>
          <w:szCs w:val="22"/>
        </w:rPr>
        <w:t xml:space="preserve">Dz.U.2017.229 </w:t>
      </w:r>
      <w:r w:rsidRPr="00C91245">
        <w:rPr>
          <w:sz w:val="22"/>
          <w:szCs w:val="22"/>
        </w:rPr>
        <w:t xml:space="preserve">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EA" w:rsidRDefault="000062EA">
      <w:r>
        <w:separator/>
      </w:r>
    </w:p>
  </w:endnote>
  <w:endnote w:type="continuationSeparator" w:id="0">
    <w:p w:rsidR="000062EA" w:rsidRDefault="0000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EA" w:rsidRDefault="000062EA">
      <w:r>
        <w:separator/>
      </w:r>
    </w:p>
  </w:footnote>
  <w:footnote w:type="continuationSeparator" w:id="0">
    <w:p w:rsidR="000062EA" w:rsidRDefault="0000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15509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4330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2018-04-27T11:53:00Z</dcterms:created>
  <dcterms:modified xsi:type="dcterms:W3CDTF">2018-04-27T11:53:00Z</dcterms:modified>
</cp:coreProperties>
</file>